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5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(1062)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«____»________________202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highlight w:val="none"/>
                <w:lang w:eastAsia="en-US"/>
              </w:rPr>
              <w:t xml:space="preserve">      Директор департамента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 Меньшенин А.Б.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 УАТиСМ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Чижиков М.С. 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цеха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Нияко В.М.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ПАО «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Россети Московский Регион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»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Гл. эксперт дирекции 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транспортного обеспечения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Широтов В.Ю.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JCB 3CX</w:t>
            </w:r>
            <w:r>
              <w:rPr>
                <w:rFonts w:ascii="Times New Roman" w:hAnsi="Times New Roman"/>
                <w:b/>
                <w:sz w:val="20"/>
                <w:lang w:val="en-US"/>
              </w:rPr>
            </w:r>
            <w:r>
              <w:rPr>
                <w:rFonts w:ascii="Times New Roman" w:hAnsi="Times New Roman"/>
                <w:b/>
                <w:sz w:val="20"/>
                <w:lang w:val="en-US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</w:t>
            </w:r>
            <w:r>
              <w:rPr>
                <w:rFonts w:ascii="Times New Roman" w:hAnsi="Times New Roman"/>
                <w:szCs w:val="24"/>
              </w:rPr>
              <w:t xml:space="preserve">Экскаватор-погрузчик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200</w:t>
            </w:r>
            <w:r>
              <w:rPr>
                <w:rFonts w:ascii="Times New Roman" w:hAnsi="Times New Roman"/>
                <w:szCs w:val="24"/>
              </w:rPr>
              <w:t xml:space="preserve">7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77АУ6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685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085-9142000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10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62</w:t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</w:t>
      </w:r>
      <w:r>
        <w:rPr>
          <w:rFonts w:ascii="Times New Roman" w:hAnsi="Times New Roman"/>
          <w:sz w:val="16"/>
          <w:szCs w:val="16"/>
        </w:rPr>
        <w:t xml:space="preserve">    Тип                                           Год выпуска                         ГНЗ                                           Инв.№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tabs>
          <w:tab w:val="left" w:pos="825" w:leader="none"/>
          <w:tab w:val="left" w:pos="4125" w:leader="none"/>
          <w:tab w:val="left" w:pos="6300" w:leader="none"/>
          <w:tab w:val="left" w:pos="9570" w:leader="none"/>
          <w:tab w:val="left" w:pos="12450" w:leader="none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___________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0</w:t>
      </w:r>
      <w:r>
        <w:rPr>
          <w:rFonts w:ascii="Times New Roman" w:hAnsi="Times New Roman"/>
          <w:sz w:val="20"/>
          <w:szCs w:val="16"/>
          <w:u w:val="single"/>
        </w:rPr>
        <w:t xml:space="preserve">7</w:t>
      </w:r>
      <w:r>
        <w:rPr>
          <w:rFonts w:ascii="Times New Roman" w:hAnsi="Times New Roman"/>
          <w:sz w:val="16"/>
          <w:szCs w:val="16"/>
        </w:rPr>
        <w:t xml:space="preserve">__</w:t>
      </w:r>
      <w:r>
        <w:rPr>
          <w:rFonts w:ascii="Times New Roman" w:hAnsi="Times New Roman"/>
          <w:sz w:val="16"/>
          <w:szCs w:val="16"/>
        </w:rPr>
        <w:t xml:space="preserve">___________                 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0</w:t>
      </w:r>
      <w:r>
        <w:rPr>
          <w:rFonts w:ascii="Times New Roman" w:hAnsi="Times New Roman"/>
          <w:sz w:val="20"/>
          <w:szCs w:val="16"/>
          <w:u w:val="single"/>
        </w:rPr>
        <w:t xml:space="preserve">7</w:t>
      </w:r>
      <w:r>
        <w:rPr>
          <w:rFonts w:ascii="Times New Roman" w:hAnsi="Times New Roman"/>
          <w:sz w:val="16"/>
          <w:szCs w:val="16"/>
        </w:rPr>
        <w:t xml:space="preserve">__________             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______________</w:t>
      </w:r>
      <w:r>
        <w:rPr>
          <w:rFonts w:ascii="Times New Roman" w:hAnsi="Times New Roman"/>
          <w:sz w:val="20"/>
          <w:szCs w:val="16"/>
          <w:u w:val="single"/>
        </w:rPr>
        <w:t xml:space="preserve">2331515</w:t>
      </w:r>
      <w:r>
        <w:rPr>
          <w:rFonts w:ascii="Times New Roman" w:hAnsi="Times New Roman"/>
          <w:sz w:val="20"/>
          <w:szCs w:val="16"/>
          <w:u w:val="single"/>
        </w:rPr>
        <w:t xml:space="preserve">,00</w:t>
      </w:r>
      <w:r>
        <w:rPr>
          <w:rFonts w:ascii="Times New Roman" w:hAnsi="Times New Roman"/>
          <w:sz w:val="16"/>
          <w:szCs w:val="16"/>
          <w:u w:val="single"/>
        </w:rPr>
        <w:t xml:space="preserve">____</w:t>
      </w:r>
      <w:r>
        <w:rPr>
          <w:rFonts w:ascii="Times New Roman" w:hAnsi="Times New Roman"/>
          <w:sz w:val="16"/>
          <w:szCs w:val="16"/>
        </w:rPr>
        <w:t xml:space="preserve">___________  </w:t>
      </w:r>
      <w:r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_______</w:t>
      </w:r>
      <w:r>
        <w:rPr>
          <w:rFonts w:ascii="Times New Roman" w:hAnsi="Times New Roman"/>
          <w:sz w:val="20"/>
          <w:szCs w:val="16"/>
          <w:u w:val="single"/>
        </w:rPr>
        <w:t xml:space="preserve">161086,48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20"/>
          <w:szCs w:val="16"/>
          <w:u w:val="single"/>
        </w:rPr>
        <w:t xml:space="preserve">     </w:t>
      </w:r>
      <w:r>
        <w:rPr>
          <w:rFonts w:ascii="Times New Roman" w:hAnsi="Times New Roman"/>
          <w:sz w:val="20"/>
          <w:szCs w:val="16"/>
          <w:u w:val="single"/>
        </w:rPr>
        <w:t xml:space="preserve">1087</w:t>
      </w:r>
      <w:r>
        <w:rPr>
          <w:rFonts w:ascii="Times New Roman" w:hAnsi="Times New Roman"/>
          <w:sz w:val="16"/>
          <w:szCs w:val="16"/>
        </w:rPr>
        <w:t xml:space="preserve">_________</w:t>
      </w:r>
      <w:r>
        <w:rPr>
          <w:rFonts w:ascii="Times New Roman" w:hAnsi="Times New Roman"/>
          <w:sz w:val="16"/>
          <w:szCs w:val="16"/>
        </w:rPr>
        <w:t xml:space="preserve">_____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Дата приобретения                                                   Дата ввода в эксплуатацию                 Балансовая (восстановительная) стоимость             </w:t>
      </w:r>
      <w:r>
        <w:rPr>
          <w:rFonts w:ascii="Times New Roman" w:hAnsi="Times New Roman"/>
          <w:sz w:val="16"/>
          <w:szCs w:val="16"/>
        </w:rPr>
        <w:t xml:space="preserve">    </w:t>
      </w:r>
      <w:r>
        <w:rPr>
          <w:rFonts w:ascii="Times New Roman" w:hAnsi="Times New Roman"/>
          <w:sz w:val="16"/>
          <w:szCs w:val="16"/>
        </w:rPr>
        <w:t xml:space="preserve">  Остаточная стоимость             </w:t>
      </w:r>
      <w:r>
        <w:rPr>
          <w:rFonts w:ascii="Times New Roman" w:hAnsi="Times New Roman"/>
          <w:sz w:val="16"/>
          <w:szCs w:val="16"/>
        </w:rPr>
        <w:t xml:space="preserve">        </w:t>
      </w:r>
      <w:r>
        <w:rPr>
          <w:rFonts w:ascii="Times New Roman" w:hAnsi="Times New Roman"/>
          <w:sz w:val="16"/>
          <w:szCs w:val="16"/>
        </w:rPr>
        <w:t xml:space="preserve">    Пробег (км), наработка (мот</w:t>
      </w:r>
      <w:r>
        <w:rPr>
          <w:rFonts w:ascii="Times New Roman" w:hAnsi="Times New Roman"/>
          <w:sz w:val="16"/>
          <w:szCs w:val="16"/>
        </w:rPr>
        <w:t xml:space="preserve">о. час.)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62"/>
        <w:gridCol w:w="239"/>
        <w:gridCol w:w="1021"/>
        <w:gridCol w:w="538"/>
        <w:gridCol w:w="1588"/>
        <w:gridCol w:w="1531"/>
        <w:gridCol w:w="1275"/>
        <w:gridCol w:w="1276"/>
        <w:gridCol w:w="1021"/>
        <w:gridCol w:w="1105"/>
        <w:gridCol w:w="993"/>
        <w:gridCol w:w="1275"/>
        <w:gridCol w:w="18"/>
      </w:tblGrid>
      <w:tr>
        <w:trPr>
          <w:gridAfter w:val="1"/>
        </w:trPr>
        <w:tc>
          <w:tcPr>
            <w:gridSpan w:val="13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Шасси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или ПСМ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69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3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0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  <w:trHeight w:val="393"/>
        </w:trPr>
        <w:tc>
          <w:tcPr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SB40064U*767007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JCB3CX4TC70982738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szCs w:val="24"/>
              </w:rPr>
              <w:t xml:space="preserve">ТВ059092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</w:t>
            </w:r>
            <w:r>
              <w:rPr>
                <w:rFonts w:ascii="Times New Roman" w:hAnsi="Times New Roman"/>
                <w:sz w:val="20"/>
              </w:rPr>
              <w:t xml:space="preserve">48</w:t>
            </w:r>
            <w:r>
              <w:rPr>
                <w:rFonts w:ascii="Times New Roman" w:hAnsi="Times New Roman"/>
                <w:sz w:val="20"/>
              </w:rPr>
              <w:t xml:space="preserve">/</w:t>
            </w:r>
            <w:r>
              <w:rPr>
                <w:rFonts w:ascii="Times New Roman" w:hAnsi="Times New Roman"/>
                <w:sz w:val="20"/>
              </w:rPr>
              <w:t xml:space="preserve">5747/07</w:t>
            </w:r>
            <w:r>
              <w:rPr>
                <w:rFonts w:ascii="Times New Roman" w:hAnsi="Times New Roman"/>
                <w:sz w:val="20"/>
              </w:rPr>
              <w:t xml:space="preserve">/</w:t>
            </w:r>
            <w:r>
              <w:rPr>
                <w:rFonts w:ascii="Times New Roman" w:hAnsi="Times New Roman"/>
                <w:sz w:val="20"/>
              </w:rPr>
              <w:t xml:space="preserve">24</w:t>
            </w:r>
            <w:r>
              <w:rPr>
                <w:rFonts w:ascii="Times New Roman" w:hAnsi="Times New Roman"/>
                <w:sz w:val="20"/>
              </w:rPr>
              <w:t xml:space="preserve">741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0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441/00670/02/</w:t>
            </w:r>
            <w:r>
              <w:rPr>
                <w:rFonts w:ascii="Times New Roman" w:hAnsi="Times New Roman"/>
                <w:sz w:val="20"/>
              </w:rPr>
              <w:t xml:space="preserve">5</w:t>
            </w:r>
            <w:r>
              <w:rPr>
                <w:rFonts w:ascii="Times New Roman" w:hAnsi="Times New Roman"/>
                <w:sz w:val="20"/>
              </w:rPr>
              <w:t xml:space="preserve">656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Другие характеристики: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pStyle w:val="8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осмотре экскаватора и проверке его на работоспособность выявлено следующее: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Экскаватор-погрузчик технически неисправен из-за: 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- требуется капитальный ремонт двигателя;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- требуется капитальный ремонт коробки переключения передач;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- требуется капитальный ремонт заднего моста;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 - требуется замена переднего портала подъема ковша;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 - требуется замена задней стрелы ковша;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 - требуется замена портала переднего и заднего распределителя гидравлической системы; 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 - требуется замена радиатора охлаждения двигателя; 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 - требуется замена сидения машиниста;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 - требуется замена шин экскаватора-погрузчика. 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Заключение комиссии: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Износ составляет 100 %. Восстановление </w:t>
            </w:r>
            <w:r>
              <w:rPr>
                <w:rFonts w:ascii="Times New Roman" w:hAnsi="Times New Roman"/>
              </w:rPr>
              <w:t xml:space="preserve">экскаватора до требований безопасной его эксплуатации экономически не целесообразно. Экскаватор предлагается списать с основных фондов предприятия.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прилагаемых документов: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62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Ксерокопия паспорта транспортного </w:t>
            </w:r>
            <w:r>
              <w:rPr>
                <w:rFonts w:ascii="Times New Roman" w:hAnsi="Times New Roman"/>
              </w:rPr>
              <w:t xml:space="preserve">средства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фотографии экскаватора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1134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Times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0"/>
    <w:link w:val="836"/>
    <w:uiPriority w:val="99"/>
  </w:style>
  <w:style w:type="character" w:styleId="682">
    <w:name w:val="Footer Char"/>
    <w:basedOn w:val="830"/>
    <w:link w:val="838"/>
    <w:uiPriority w:val="99"/>
  </w:style>
  <w:style w:type="paragraph" w:styleId="683">
    <w:name w:val="Caption"/>
    <w:basedOn w:val="829"/>
    <w:next w:val="8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38"/>
    <w:uiPriority w:val="99"/>
  </w:style>
  <w:style w:type="table" w:styleId="685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1">
    <w:name w:val="Hyperlink"/>
    <w:uiPriority w:val="99"/>
    <w:unhideWhenUsed/>
    <w:rPr>
      <w:color w:val="0000ff" w:themeColor="hyperlink"/>
      <w:u w:val="single"/>
    </w:r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Balloon Text"/>
    <w:basedOn w:val="829"/>
    <w:link w:val="834"/>
    <w:uiPriority w:val="99"/>
    <w:semiHidden/>
    <w:unhideWhenUsed/>
    <w:rPr>
      <w:rFonts w:ascii="Tahoma" w:hAnsi="Tahoma" w:cs="Tahoma"/>
      <w:sz w:val="16"/>
      <w:szCs w:val="16"/>
    </w:rPr>
  </w:style>
  <w:style w:type="character" w:styleId="834" w:customStyle="1">
    <w:name w:val="Текст выноски Знак"/>
    <w:basedOn w:val="830"/>
    <w:link w:val="833"/>
    <w:uiPriority w:val="99"/>
    <w:semiHidden/>
    <w:rPr>
      <w:rFonts w:ascii="Tahoma" w:hAnsi="Tahoma" w:eastAsia="Times" w:cs="Tahoma"/>
      <w:sz w:val="16"/>
      <w:szCs w:val="16"/>
      <w:lang w:eastAsia="ru-RU"/>
    </w:rPr>
  </w:style>
  <w:style w:type="paragraph" w:styleId="835">
    <w:name w:val="List Paragraph"/>
    <w:basedOn w:val="829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836">
    <w:name w:val="Header"/>
    <w:basedOn w:val="829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0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29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0"/>
    <w:link w:val="838"/>
    <w:uiPriority w:val="99"/>
    <w:rPr>
      <w:rFonts w:ascii="Times" w:hAnsi="Times" w:eastAsia="Times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Рижская Юлия Леонидовна</dc:creator>
  <cp:revision>7</cp:revision>
  <dcterms:created xsi:type="dcterms:W3CDTF">2025-04-16T07:28:00Z</dcterms:created>
  <dcterms:modified xsi:type="dcterms:W3CDTF">2025-06-20T08:36:02Z</dcterms:modified>
</cp:coreProperties>
</file>